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> Волго-Вятское ГУ Банка России//УФК по Нижегородской области  г.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3624E5">
              <w:rPr>
                <w:rFonts w:ascii="Times New Roman" w:hAnsi="Times New Roman" w:cs="Times New Roman"/>
              </w:rPr>
              <w:t xml:space="preserve">:  40102810745370000024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инспекция Нижегородской области,  л/с.04322025750)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088F4536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624E5" w:rsidRPr="003624E5">
              <w:rPr>
                <w:rFonts w:ascii="Times New Roman" w:hAnsi="Times New Roman" w:cs="Times New Roman"/>
              </w:rPr>
              <w:t>22 602 000 (Ардатов)</w:t>
            </w:r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44</cp:revision>
  <dcterms:created xsi:type="dcterms:W3CDTF">2021-01-12T11:23:00Z</dcterms:created>
  <dcterms:modified xsi:type="dcterms:W3CDTF">2021-12-24T13:05:00Z</dcterms:modified>
</cp:coreProperties>
</file>